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6EE" w:rsidRPr="00D976EE" w:rsidRDefault="00D976EE" w:rsidP="00D976EE">
      <w:pPr>
        <w:shd w:val="clear" w:color="auto" w:fill="FFFFFF"/>
        <w:spacing w:before="150" w:after="150" w:line="240" w:lineRule="auto"/>
        <w:jc w:val="both"/>
        <w:outlineLvl w:val="3"/>
        <w:rPr>
          <w:rFonts w:ascii="Verdana" w:eastAsia="Times New Roman" w:hAnsi="Verdana" w:cs="Arial"/>
          <w:b/>
          <w:color w:val="474747"/>
          <w:sz w:val="24"/>
          <w:szCs w:val="24"/>
          <w:lang w:eastAsia="tr-TR"/>
        </w:rPr>
      </w:pPr>
      <w:r w:rsidRPr="00D976EE">
        <w:rPr>
          <w:rFonts w:ascii="Verdana" w:eastAsia="Times New Roman" w:hAnsi="Verdana" w:cs="Arial"/>
          <w:b/>
          <w:color w:val="474747"/>
          <w:sz w:val="24"/>
          <w:szCs w:val="24"/>
          <w:lang w:eastAsia="tr-TR"/>
        </w:rPr>
        <w:t>İlkokula başlayacak çocukların hangi becerileri kazanmış olması gereklidir? Çocuğunuzun ilkokula başlamaya uygun olup olmadığını nasıl anlarsınız?</w:t>
      </w:r>
    </w:p>
    <w:p w:rsidR="00D976EE" w:rsidRPr="00D976EE" w:rsidRDefault="00D976EE" w:rsidP="00D976EE">
      <w:pPr>
        <w:numPr>
          <w:ilvl w:val="0"/>
          <w:numId w:val="1"/>
        </w:numPr>
        <w:shd w:val="clear" w:color="auto" w:fill="FFFFFF"/>
        <w:spacing w:before="100" w:beforeAutospacing="1" w:after="100" w:afterAutospacing="1" w:line="360" w:lineRule="atLeast"/>
        <w:jc w:val="both"/>
        <w:rPr>
          <w:rFonts w:ascii="Verdana" w:eastAsia="Times New Roman" w:hAnsi="Verdana" w:cs="Arial"/>
          <w:color w:val="474747"/>
          <w:sz w:val="24"/>
          <w:szCs w:val="24"/>
          <w:lang w:eastAsia="tr-TR"/>
        </w:rPr>
      </w:pPr>
      <w:proofErr w:type="spellStart"/>
      <w:r w:rsidRPr="00D976EE">
        <w:rPr>
          <w:rFonts w:ascii="Verdana" w:eastAsia="Times New Roman" w:hAnsi="Verdana" w:cs="Arial"/>
          <w:b/>
          <w:bCs/>
          <w:color w:val="474747"/>
          <w:sz w:val="24"/>
          <w:szCs w:val="24"/>
          <w:lang w:eastAsia="tr-TR"/>
        </w:rPr>
        <w:t>Özbakım</w:t>
      </w:r>
      <w:proofErr w:type="spellEnd"/>
      <w:r w:rsidRPr="00D976EE">
        <w:rPr>
          <w:rFonts w:ascii="Verdana" w:eastAsia="Times New Roman" w:hAnsi="Verdana" w:cs="Arial"/>
          <w:b/>
          <w:bCs/>
          <w:color w:val="474747"/>
          <w:sz w:val="24"/>
          <w:szCs w:val="24"/>
          <w:lang w:eastAsia="tr-TR"/>
        </w:rPr>
        <w:t xml:space="preserve"> becerileri:</w:t>
      </w:r>
      <w:r w:rsidRPr="00D976EE">
        <w:rPr>
          <w:rFonts w:ascii="Verdana" w:eastAsia="Times New Roman" w:hAnsi="Verdana" w:cs="Arial"/>
          <w:color w:val="474747"/>
          <w:sz w:val="24"/>
          <w:szCs w:val="24"/>
          <w:lang w:eastAsia="tr-TR"/>
        </w:rPr>
        <w:t> Tuvaletini yalnız başına yapabilir, elbiselerini ıslatmadan yüzünü yıkayıp, kurulayabilir, dişlerini fırçalayabilir, kendisi yemek yiyebilir, düğmelerini ilikleyip çözer, kendi başına giyinip soyunabilir. Defteri, çantası, ceketi gibi kendi eşyalarına sahip çıkabilir, toplayabilir;</w:t>
      </w:r>
    </w:p>
    <w:p w:rsidR="00D976EE" w:rsidRPr="00D976EE" w:rsidRDefault="00D976EE" w:rsidP="00D976EE">
      <w:pPr>
        <w:numPr>
          <w:ilvl w:val="0"/>
          <w:numId w:val="1"/>
        </w:numPr>
        <w:shd w:val="clear" w:color="auto" w:fill="FFFFFF"/>
        <w:spacing w:before="100" w:beforeAutospacing="1" w:after="100" w:afterAutospacing="1" w:line="360" w:lineRule="atLeast"/>
        <w:jc w:val="both"/>
        <w:rPr>
          <w:rFonts w:ascii="Verdana" w:eastAsia="Times New Roman" w:hAnsi="Verdana" w:cs="Arial"/>
          <w:color w:val="474747"/>
          <w:sz w:val="24"/>
          <w:szCs w:val="24"/>
          <w:lang w:eastAsia="tr-TR"/>
        </w:rPr>
      </w:pPr>
      <w:r w:rsidRPr="00D976EE">
        <w:rPr>
          <w:rFonts w:ascii="Verdana" w:eastAsia="Times New Roman" w:hAnsi="Verdana" w:cs="Arial"/>
          <w:b/>
          <w:bCs/>
          <w:color w:val="474747"/>
          <w:sz w:val="24"/>
          <w:szCs w:val="24"/>
          <w:lang w:eastAsia="tr-TR"/>
        </w:rPr>
        <w:t>Sosyal- duygusal gelişim:</w:t>
      </w:r>
      <w:r w:rsidRPr="00D976EE">
        <w:rPr>
          <w:rFonts w:ascii="Verdana" w:eastAsia="Times New Roman" w:hAnsi="Verdana" w:cs="Arial"/>
          <w:color w:val="474747"/>
          <w:sz w:val="24"/>
          <w:szCs w:val="24"/>
          <w:lang w:eastAsia="tr-TR"/>
        </w:rPr>
        <w:t> Kurallara uygun davranışlar sergileyebilir, arkadaşlık başlatabilir ve sürdürebilir, belli ölçüde gerilim ve öfkeyle baş edebilir, bir oyun için gerekli kuralları anlayabilir, sırasını bekleyebilir, sosyal kuralların nedenlerini anlayabilir</w:t>
      </w:r>
    </w:p>
    <w:p w:rsidR="00D976EE" w:rsidRPr="00D976EE" w:rsidRDefault="00D976EE" w:rsidP="00D976EE">
      <w:pPr>
        <w:numPr>
          <w:ilvl w:val="0"/>
          <w:numId w:val="1"/>
        </w:numPr>
        <w:shd w:val="clear" w:color="auto" w:fill="FFFFFF"/>
        <w:spacing w:before="100" w:beforeAutospacing="1" w:after="100" w:afterAutospacing="1" w:line="360" w:lineRule="atLeast"/>
        <w:jc w:val="both"/>
        <w:rPr>
          <w:rFonts w:ascii="Verdana" w:eastAsia="Times New Roman" w:hAnsi="Verdana" w:cs="Arial"/>
          <w:color w:val="474747"/>
          <w:sz w:val="24"/>
          <w:szCs w:val="24"/>
          <w:lang w:eastAsia="tr-TR"/>
        </w:rPr>
      </w:pPr>
      <w:r w:rsidRPr="00D976EE">
        <w:rPr>
          <w:rFonts w:ascii="Verdana" w:eastAsia="Times New Roman" w:hAnsi="Verdana" w:cs="Arial"/>
          <w:b/>
          <w:bCs/>
          <w:color w:val="474747"/>
          <w:sz w:val="24"/>
          <w:szCs w:val="24"/>
          <w:lang w:eastAsia="tr-TR"/>
        </w:rPr>
        <w:t>İnce motor -küçük kasların motor gelişim:</w:t>
      </w:r>
      <w:r w:rsidRPr="00D976EE">
        <w:rPr>
          <w:rFonts w:ascii="Verdana" w:eastAsia="Times New Roman" w:hAnsi="Verdana" w:cs="Arial"/>
          <w:color w:val="474747"/>
          <w:sz w:val="24"/>
          <w:szCs w:val="24"/>
          <w:lang w:eastAsia="tr-TR"/>
        </w:rPr>
        <w:t> çocukların yazı yazabilmesi için ince motor becerilerinin gelişmesi gereklidir.1′den 10′a kadar rakamları kopya edebilir, daire, kare, dikdörtgen, üçgen şekillerini çizebilir, dikey, yatay, eğik, eğri çizgileri çizebilir, kopya edebilir, şekillerin sınırını taşırmadan boyayabilir, baş, vücut, kollar, bacaklar, ağız ve gözlerden oluşan insan çizimi yapabilir, su gibi akıcı maddeleri bir kaptan diğerine boşaltabilir, verilen sıralamaya göre(renk, büyüklük gibi</w:t>
      </w:r>
      <w:proofErr w:type="gramStart"/>
      <w:r w:rsidRPr="00D976EE">
        <w:rPr>
          <w:rFonts w:ascii="Verdana" w:eastAsia="Times New Roman" w:hAnsi="Verdana" w:cs="Arial"/>
          <w:color w:val="474747"/>
          <w:sz w:val="24"/>
          <w:szCs w:val="24"/>
          <w:lang w:eastAsia="tr-TR"/>
        </w:rPr>
        <w:t>..</w:t>
      </w:r>
      <w:proofErr w:type="gramEnd"/>
      <w:r w:rsidRPr="00D976EE">
        <w:rPr>
          <w:rFonts w:ascii="Verdana" w:eastAsia="Times New Roman" w:hAnsi="Verdana" w:cs="Arial"/>
          <w:color w:val="474747"/>
          <w:sz w:val="24"/>
          <w:szCs w:val="24"/>
          <w:lang w:eastAsia="tr-TR"/>
        </w:rPr>
        <w:t>) ipe boncuk dizebilir.</w:t>
      </w:r>
    </w:p>
    <w:p w:rsidR="00D976EE" w:rsidRPr="00D976EE" w:rsidRDefault="00D976EE" w:rsidP="00D976EE">
      <w:pPr>
        <w:numPr>
          <w:ilvl w:val="0"/>
          <w:numId w:val="1"/>
        </w:numPr>
        <w:shd w:val="clear" w:color="auto" w:fill="FFFFFF"/>
        <w:spacing w:before="100" w:beforeAutospacing="1" w:after="100" w:afterAutospacing="1" w:line="360" w:lineRule="atLeast"/>
        <w:jc w:val="both"/>
        <w:rPr>
          <w:rFonts w:ascii="Verdana" w:eastAsia="Times New Roman" w:hAnsi="Verdana" w:cs="Arial"/>
          <w:color w:val="474747"/>
          <w:sz w:val="24"/>
          <w:szCs w:val="24"/>
          <w:lang w:eastAsia="tr-TR"/>
        </w:rPr>
      </w:pPr>
      <w:r w:rsidRPr="00D976EE">
        <w:rPr>
          <w:rFonts w:ascii="Verdana" w:eastAsia="Times New Roman" w:hAnsi="Verdana" w:cs="Arial"/>
          <w:b/>
          <w:bCs/>
          <w:color w:val="474747"/>
          <w:sz w:val="24"/>
          <w:szCs w:val="24"/>
          <w:lang w:eastAsia="tr-TR"/>
        </w:rPr>
        <w:t>Kaba motor- büyük kasların motor gelişimi:</w:t>
      </w:r>
      <w:r w:rsidRPr="00D976EE">
        <w:rPr>
          <w:rFonts w:ascii="Verdana" w:eastAsia="Times New Roman" w:hAnsi="Verdana" w:cs="Arial"/>
          <w:color w:val="474747"/>
          <w:sz w:val="24"/>
          <w:szCs w:val="24"/>
          <w:lang w:eastAsia="tr-TR"/>
        </w:rPr>
        <w:t> 5 kez üst üste sekerek sıçrama hareketi yapabilir, öne doğru takla atabilir, kendine atılan küçük bir topu elleriyle tutabilir.</w:t>
      </w:r>
    </w:p>
    <w:p w:rsidR="00D976EE" w:rsidRPr="00D976EE" w:rsidRDefault="00D976EE" w:rsidP="00D976EE">
      <w:pPr>
        <w:numPr>
          <w:ilvl w:val="0"/>
          <w:numId w:val="1"/>
        </w:numPr>
        <w:shd w:val="clear" w:color="auto" w:fill="FFFFFF"/>
        <w:spacing w:before="100" w:beforeAutospacing="1" w:after="100" w:afterAutospacing="1" w:line="360" w:lineRule="atLeast"/>
        <w:jc w:val="both"/>
        <w:rPr>
          <w:rFonts w:ascii="Verdana" w:eastAsia="Times New Roman" w:hAnsi="Verdana" w:cs="Arial"/>
          <w:color w:val="474747"/>
          <w:sz w:val="24"/>
          <w:szCs w:val="24"/>
          <w:lang w:eastAsia="tr-TR"/>
        </w:rPr>
      </w:pPr>
      <w:r w:rsidRPr="00D976EE">
        <w:rPr>
          <w:rFonts w:ascii="Verdana" w:eastAsia="Times New Roman" w:hAnsi="Verdana" w:cs="Arial"/>
          <w:b/>
          <w:bCs/>
          <w:color w:val="474747"/>
          <w:sz w:val="24"/>
          <w:szCs w:val="24"/>
          <w:lang w:eastAsia="tr-TR"/>
        </w:rPr>
        <w:t>Bilişsel Gelişim;</w:t>
      </w:r>
      <w:r w:rsidRPr="00D976EE">
        <w:rPr>
          <w:rFonts w:ascii="Verdana" w:eastAsia="Times New Roman" w:hAnsi="Verdana" w:cs="Arial"/>
          <w:color w:val="474747"/>
          <w:sz w:val="24"/>
          <w:szCs w:val="24"/>
          <w:lang w:eastAsia="tr-TR"/>
        </w:rPr>
        <w:t> Algılama, dil ve kavram alanındaki gelişimleri içerir.</w:t>
      </w:r>
    </w:p>
    <w:p w:rsidR="00D976EE" w:rsidRPr="00D976EE" w:rsidRDefault="00D976EE" w:rsidP="00D976EE">
      <w:pPr>
        <w:numPr>
          <w:ilvl w:val="0"/>
          <w:numId w:val="1"/>
        </w:numPr>
        <w:shd w:val="clear" w:color="auto" w:fill="FFFFFF"/>
        <w:spacing w:before="100" w:beforeAutospacing="1" w:after="100" w:afterAutospacing="1" w:line="360" w:lineRule="atLeast"/>
        <w:jc w:val="both"/>
        <w:rPr>
          <w:rFonts w:ascii="Verdana" w:eastAsia="Times New Roman" w:hAnsi="Verdana" w:cs="Arial"/>
          <w:color w:val="474747"/>
          <w:sz w:val="24"/>
          <w:szCs w:val="24"/>
          <w:lang w:eastAsia="tr-TR"/>
        </w:rPr>
      </w:pPr>
      <w:proofErr w:type="gramStart"/>
      <w:r w:rsidRPr="00D976EE">
        <w:rPr>
          <w:rFonts w:ascii="Verdana" w:eastAsia="Times New Roman" w:hAnsi="Verdana" w:cs="Arial"/>
          <w:b/>
          <w:bCs/>
          <w:color w:val="474747"/>
          <w:sz w:val="24"/>
          <w:szCs w:val="24"/>
          <w:lang w:eastAsia="tr-TR"/>
        </w:rPr>
        <w:t>Algılama gelişimi:</w:t>
      </w:r>
      <w:r w:rsidRPr="00D976EE">
        <w:rPr>
          <w:rFonts w:ascii="Verdana" w:eastAsia="Times New Roman" w:hAnsi="Verdana" w:cs="Arial"/>
          <w:color w:val="474747"/>
          <w:sz w:val="24"/>
          <w:szCs w:val="24"/>
          <w:lang w:eastAsia="tr-TR"/>
        </w:rPr>
        <w:t>10-12 kadar ana ve ara rengi tanır ve bunları eşleştirebilir,1 den 20′ye kadar olan rakamları tanıyabilir, dokunarak nesneleri sayabilir,1′den 10′a kadar olan sayılarla toplama ve çıkarma işlemleri yapabilir, sıra ile haftanın günlerini sayabilir, aynı anda birbirini takip eden 2-3 emri yerine getirebilirim.</w:t>
      </w:r>
      <w:proofErr w:type="gramEnd"/>
    </w:p>
    <w:p w:rsidR="00D976EE" w:rsidRPr="00D976EE" w:rsidRDefault="00D976EE" w:rsidP="00D976EE">
      <w:pPr>
        <w:numPr>
          <w:ilvl w:val="0"/>
          <w:numId w:val="1"/>
        </w:numPr>
        <w:shd w:val="clear" w:color="auto" w:fill="FFFFFF"/>
        <w:spacing w:before="100" w:beforeAutospacing="1" w:after="100" w:afterAutospacing="1" w:line="360" w:lineRule="atLeast"/>
        <w:jc w:val="both"/>
        <w:rPr>
          <w:rFonts w:ascii="Verdana" w:eastAsia="Times New Roman" w:hAnsi="Verdana" w:cs="Arial"/>
          <w:color w:val="474747"/>
          <w:sz w:val="24"/>
          <w:szCs w:val="24"/>
          <w:lang w:eastAsia="tr-TR"/>
        </w:rPr>
      </w:pPr>
      <w:r w:rsidRPr="00D976EE">
        <w:rPr>
          <w:rFonts w:ascii="Verdana" w:eastAsia="Times New Roman" w:hAnsi="Verdana" w:cs="Arial"/>
          <w:color w:val="474747"/>
          <w:sz w:val="24"/>
          <w:szCs w:val="24"/>
          <w:lang w:eastAsia="tr-TR"/>
        </w:rPr>
        <w:t>(“Suyu mutfaktan al, sonra bana getir ve yanıma otur” gibi), anlatılan bir öyküdeki detayları hatırlayabilir, sebep -sonuç ilişkilerini kurabilir.</w:t>
      </w:r>
    </w:p>
    <w:p w:rsidR="00D976EE" w:rsidRPr="00D976EE" w:rsidRDefault="00D976EE" w:rsidP="00D976EE">
      <w:pPr>
        <w:numPr>
          <w:ilvl w:val="0"/>
          <w:numId w:val="1"/>
        </w:numPr>
        <w:shd w:val="clear" w:color="auto" w:fill="FFFFFF"/>
        <w:spacing w:before="100" w:beforeAutospacing="1" w:after="100" w:afterAutospacing="1" w:line="360" w:lineRule="atLeast"/>
        <w:jc w:val="both"/>
        <w:rPr>
          <w:rFonts w:ascii="Verdana" w:eastAsia="Times New Roman" w:hAnsi="Verdana" w:cs="Arial"/>
          <w:color w:val="474747"/>
          <w:sz w:val="24"/>
          <w:szCs w:val="24"/>
          <w:lang w:eastAsia="tr-TR"/>
        </w:rPr>
      </w:pPr>
      <w:r w:rsidRPr="00D976EE">
        <w:rPr>
          <w:rFonts w:ascii="Verdana" w:eastAsia="Times New Roman" w:hAnsi="Verdana" w:cs="Arial"/>
          <w:b/>
          <w:bCs/>
          <w:color w:val="474747"/>
          <w:sz w:val="24"/>
          <w:szCs w:val="24"/>
          <w:lang w:eastAsia="tr-TR"/>
        </w:rPr>
        <w:t>Dil gelişimi:</w:t>
      </w:r>
      <w:r w:rsidRPr="00D976EE">
        <w:rPr>
          <w:rFonts w:ascii="Verdana" w:eastAsia="Times New Roman" w:hAnsi="Verdana" w:cs="Arial"/>
          <w:color w:val="474747"/>
          <w:sz w:val="24"/>
          <w:szCs w:val="24"/>
          <w:lang w:eastAsia="tr-TR"/>
        </w:rPr>
        <w:t xml:space="preserve"> Adını soyadını söyleyebilir, ailedeki kişilerin isimlerini söyleyebilir, niçin sorusunu açıklayarak cevaplayabilir, geçmiş şimdiki ve gelecek zaman ile ilgili konuşurken kelimeleri (dün, bugün, yarın) doğru kullanır, dilbilgisi kurallarına uygun konuşur, zıt </w:t>
      </w:r>
      <w:r w:rsidRPr="00D976EE">
        <w:rPr>
          <w:rFonts w:ascii="Verdana" w:eastAsia="Times New Roman" w:hAnsi="Verdana" w:cs="Arial"/>
          <w:color w:val="474747"/>
          <w:sz w:val="24"/>
          <w:szCs w:val="24"/>
          <w:lang w:eastAsia="tr-TR"/>
        </w:rPr>
        <w:lastRenderedPageBreak/>
        <w:t>anlamlı s kelimeleri söyleyebilir(şişman-zayıf, sert-yumuşak ağır-hafif, gece-gündüz ).</w:t>
      </w:r>
    </w:p>
    <w:p w:rsidR="00D976EE" w:rsidRPr="00D976EE" w:rsidRDefault="00D976EE" w:rsidP="00D976EE">
      <w:pPr>
        <w:numPr>
          <w:ilvl w:val="0"/>
          <w:numId w:val="1"/>
        </w:numPr>
        <w:shd w:val="clear" w:color="auto" w:fill="FFFFFF"/>
        <w:spacing w:before="100" w:beforeAutospacing="1" w:after="100" w:afterAutospacing="1" w:line="360" w:lineRule="atLeast"/>
        <w:jc w:val="both"/>
        <w:rPr>
          <w:rFonts w:ascii="Verdana" w:eastAsia="Times New Roman" w:hAnsi="Verdana" w:cs="Arial"/>
          <w:color w:val="474747"/>
          <w:sz w:val="24"/>
          <w:szCs w:val="24"/>
          <w:lang w:eastAsia="tr-TR"/>
        </w:rPr>
      </w:pPr>
      <w:r w:rsidRPr="00D976EE">
        <w:rPr>
          <w:rFonts w:ascii="Verdana" w:eastAsia="Times New Roman" w:hAnsi="Verdana" w:cs="Arial"/>
          <w:b/>
          <w:bCs/>
          <w:color w:val="474747"/>
          <w:sz w:val="24"/>
          <w:szCs w:val="24"/>
          <w:lang w:eastAsia="tr-TR"/>
        </w:rPr>
        <w:t>Kavram gelişimi ölçütleri:</w:t>
      </w:r>
      <w:r w:rsidRPr="00D976EE">
        <w:rPr>
          <w:rFonts w:ascii="Verdana" w:eastAsia="Times New Roman" w:hAnsi="Verdana" w:cs="Arial"/>
          <w:color w:val="474747"/>
          <w:sz w:val="24"/>
          <w:szCs w:val="24"/>
          <w:lang w:eastAsia="tr-TR"/>
        </w:rPr>
        <w:t> Büyük- küçük kavramlarını, sağını, solunu bilir, nesneleri büyüklük, genişlik ve uzunluk özelliklerine göre sınıflandırabilir.</w:t>
      </w:r>
    </w:p>
    <w:p w:rsidR="00D976EE" w:rsidRPr="00D976EE" w:rsidRDefault="00D976EE" w:rsidP="00D976EE">
      <w:pPr>
        <w:shd w:val="clear" w:color="auto" w:fill="FFFFFF"/>
        <w:spacing w:before="150" w:after="150" w:line="240" w:lineRule="auto"/>
        <w:jc w:val="both"/>
        <w:outlineLvl w:val="3"/>
        <w:rPr>
          <w:rFonts w:ascii="Verdana" w:eastAsia="Times New Roman" w:hAnsi="Verdana" w:cs="Arial"/>
          <w:b/>
          <w:color w:val="474747"/>
          <w:sz w:val="24"/>
          <w:szCs w:val="24"/>
          <w:lang w:eastAsia="tr-TR"/>
        </w:rPr>
      </w:pPr>
      <w:r w:rsidRPr="00D976EE">
        <w:rPr>
          <w:rFonts w:ascii="Verdana" w:eastAsia="Times New Roman" w:hAnsi="Verdana" w:cs="Arial"/>
          <w:b/>
          <w:color w:val="474747"/>
          <w:sz w:val="24"/>
          <w:szCs w:val="24"/>
          <w:lang w:eastAsia="tr-TR"/>
        </w:rPr>
        <w:t>Çocukların bu gelişimleri tamamlanmadan ilkokul 1. sınıfa başlamaları ruh sağlığını nasıl etkiler?</w:t>
      </w:r>
    </w:p>
    <w:p w:rsidR="00D976EE" w:rsidRPr="00D976EE" w:rsidRDefault="00D976EE" w:rsidP="00D976EE">
      <w:pPr>
        <w:numPr>
          <w:ilvl w:val="0"/>
          <w:numId w:val="2"/>
        </w:numPr>
        <w:shd w:val="clear" w:color="auto" w:fill="FFFFFF"/>
        <w:spacing w:before="100" w:beforeAutospacing="1" w:after="100" w:afterAutospacing="1" w:line="360" w:lineRule="atLeast"/>
        <w:jc w:val="both"/>
        <w:rPr>
          <w:rFonts w:ascii="Verdana" w:eastAsia="Times New Roman" w:hAnsi="Verdana" w:cs="Arial"/>
          <w:color w:val="474747"/>
          <w:sz w:val="24"/>
          <w:szCs w:val="24"/>
          <w:lang w:eastAsia="tr-TR"/>
        </w:rPr>
      </w:pPr>
      <w:r w:rsidRPr="00D976EE">
        <w:rPr>
          <w:rFonts w:ascii="Verdana" w:eastAsia="Times New Roman" w:hAnsi="Verdana" w:cs="Arial"/>
          <w:color w:val="474747"/>
          <w:sz w:val="24"/>
          <w:szCs w:val="24"/>
          <w:lang w:eastAsia="tr-TR"/>
        </w:rPr>
        <w:t>Küçük yaşta okula başlayanlarda ayrılık kaygısı rahatsızlığı görülme riski, altı yaşında ilkokula başlayan çocuklara göre daha fazladır. Özellikle bu çocuklar okul öncesi eğitim almadılarsa risk daha da artmaktadır.</w:t>
      </w:r>
    </w:p>
    <w:p w:rsidR="00D976EE" w:rsidRPr="00D976EE" w:rsidRDefault="00D976EE" w:rsidP="00D976EE">
      <w:pPr>
        <w:numPr>
          <w:ilvl w:val="0"/>
          <w:numId w:val="2"/>
        </w:numPr>
        <w:shd w:val="clear" w:color="auto" w:fill="FFFFFF"/>
        <w:spacing w:before="100" w:beforeAutospacing="1" w:after="100" w:afterAutospacing="1" w:line="360" w:lineRule="atLeast"/>
        <w:jc w:val="both"/>
        <w:rPr>
          <w:rFonts w:ascii="Verdana" w:eastAsia="Times New Roman" w:hAnsi="Verdana" w:cs="Arial"/>
          <w:color w:val="474747"/>
          <w:sz w:val="24"/>
          <w:szCs w:val="24"/>
          <w:lang w:eastAsia="tr-TR"/>
        </w:rPr>
      </w:pPr>
      <w:r w:rsidRPr="00D976EE">
        <w:rPr>
          <w:rFonts w:ascii="Verdana" w:eastAsia="Times New Roman" w:hAnsi="Verdana" w:cs="Arial"/>
          <w:color w:val="474747"/>
          <w:sz w:val="24"/>
          <w:szCs w:val="24"/>
          <w:lang w:eastAsia="tr-TR"/>
        </w:rPr>
        <w:t>Dürtü kontrolü 5 yaşındaki bir çocukta tam gelişmediğinden davranışlarının kontrolünü sağlamakta zorlanacak, sınıfta sırasında bekleyemeyecek ve ilkokulda uyması gereken kurallara uymakta güçlükler yaşayabilecektir.</w:t>
      </w:r>
    </w:p>
    <w:p w:rsidR="00D976EE" w:rsidRPr="00D976EE" w:rsidRDefault="00D976EE" w:rsidP="00D976EE">
      <w:pPr>
        <w:numPr>
          <w:ilvl w:val="0"/>
          <w:numId w:val="2"/>
        </w:numPr>
        <w:shd w:val="clear" w:color="auto" w:fill="FFFFFF"/>
        <w:spacing w:before="100" w:beforeAutospacing="1" w:after="100" w:afterAutospacing="1" w:line="360" w:lineRule="atLeast"/>
        <w:jc w:val="both"/>
        <w:rPr>
          <w:rFonts w:ascii="Verdana" w:eastAsia="Times New Roman" w:hAnsi="Verdana" w:cs="Arial"/>
          <w:color w:val="474747"/>
          <w:sz w:val="24"/>
          <w:szCs w:val="24"/>
          <w:lang w:eastAsia="tr-TR"/>
        </w:rPr>
      </w:pPr>
      <w:r w:rsidRPr="00D976EE">
        <w:rPr>
          <w:rFonts w:ascii="Verdana" w:eastAsia="Times New Roman" w:hAnsi="Verdana" w:cs="Arial"/>
          <w:color w:val="474747"/>
          <w:sz w:val="24"/>
          <w:szCs w:val="24"/>
          <w:lang w:eastAsia="tr-TR"/>
        </w:rPr>
        <w:t xml:space="preserve">Beş yaşından önce el-göz </w:t>
      </w:r>
      <w:proofErr w:type="spellStart"/>
      <w:r w:rsidRPr="00D976EE">
        <w:rPr>
          <w:rFonts w:ascii="Verdana" w:eastAsia="Times New Roman" w:hAnsi="Verdana" w:cs="Arial"/>
          <w:color w:val="474747"/>
          <w:sz w:val="24"/>
          <w:szCs w:val="24"/>
          <w:lang w:eastAsia="tr-TR"/>
        </w:rPr>
        <w:t>kordinasyonunun</w:t>
      </w:r>
      <w:proofErr w:type="spellEnd"/>
      <w:r w:rsidRPr="00D976EE">
        <w:rPr>
          <w:rFonts w:ascii="Verdana" w:eastAsia="Times New Roman" w:hAnsi="Verdana" w:cs="Arial"/>
          <w:color w:val="474747"/>
          <w:sz w:val="24"/>
          <w:szCs w:val="24"/>
          <w:lang w:eastAsia="tr-TR"/>
        </w:rPr>
        <w:t xml:space="preserve">, ince motor becerilerin, </w:t>
      </w:r>
      <w:proofErr w:type="spellStart"/>
      <w:r w:rsidRPr="00D976EE">
        <w:rPr>
          <w:rFonts w:ascii="Verdana" w:eastAsia="Times New Roman" w:hAnsi="Verdana" w:cs="Arial"/>
          <w:color w:val="474747"/>
          <w:sz w:val="24"/>
          <w:szCs w:val="24"/>
          <w:lang w:eastAsia="tr-TR"/>
        </w:rPr>
        <w:t>işlemsel</w:t>
      </w:r>
      <w:proofErr w:type="spellEnd"/>
      <w:r w:rsidRPr="00D976EE">
        <w:rPr>
          <w:rFonts w:ascii="Verdana" w:eastAsia="Times New Roman" w:hAnsi="Verdana" w:cs="Arial"/>
          <w:color w:val="474747"/>
          <w:sz w:val="24"/>
          <w:szCs w:val="24"/>
          <w:lang w:eastAsia="tr-TR"/>
        </w:rPr>
        <w:t xml:space="preserve"> düşüncenin tam gelişmemiş olması, soyut düşüncenin yetersizliği ve dikkati sürdürmedeki güçlükler nedeniyle bu yaştaki çocuklar öğrenme becerilerinde zorlanacaklardır. Bu yaştaki çocukların okulda belli seviyede başarı elde etmekte zorlanmaları gelişimsel açıdan normal olmasına karşın okul programları kapsamında beklenen kazanımları karşılamamaları nedeniyle, başarısızlık olarak yorumlanacak ve gereksiz olarak , ‘öğrenme güçlüğü’ veya ‘dikkat eksikliği’ olduğu gibi tanımlara maruz kalacaktır.</w:t>
      </w:r>
    </w:p>
    <w:p w:rsidR="00D976EE" w:rsidRPr="00D976EE" w:rsidRDefault="00D976EE" w:rsidP="00D976EE">
      <w:pPr>
        <w:numPr>
          <w:ilvl w:val="0"/>
          <w:numId w:val="2"/>
        </w:numPr>
        <w:shd w:val="clear" w:color="auto" w:fill="FFFFFF"/>
        <w:spacing w:before="100" w:beforeAutospacing="1" w:after="100" w:afterAutospacing="1" w:line="360" w:lineRule="atLeast"/>
        <w:jc w:val="both"/>
        <w:rPr>
          <w:rFonts w:ascii="Verdana" w:eastAsia="Times New Roman" w:hAnsi="Verdana" w:cs="Arial"/>
          <w:color w:val="474747"/>
          <w:sz w:val="24"/>
          <w:szCs w:val="24"/>
          <w:lang w:eastAsia="tr-TR"/>
        </w:rPr>
      </w:pPr>
      <w:r w:rsidRPr="00D976EE">
        <w:rPr>
          <w:rFonts w:ascii="Verdana" w:eastAsia="Times New Roman" w:hAnsi="Verdana" w:cs="Arial"/>
          <w:color w:val="474747"/>
          <w:sz w:val="24"/>
          <w:szCs w:val="24"/>
          <w:lang w:eastAsia="tr-TR"/>
        </w:rPr>
        <w:t xml:space="preserve">Bu çocukların 6 yaş grubu (72-83 aylar) ile aynı sınıflarda eğitime alınacağı açıklanmıştır. Bu da ayrı bir sakınca getirmektedir. Bu demektir ki aynı sınıfta 60-83 aylar arasında, yani aralarında yaklaşık 2 yıl fark olabilen çocuklar olacaktır. Bu durumda gelişimsel özellikler açısından 72-83 aylık çocuklar doğal olarak 60-66 ay arasındakilere göre çok önde olacak, onlardan daha hızlı öğrenecek, beklenenleri daha kolay yerine getirecektir. 60-66 aydakiler de bu durumda zorunlu olarak sınıfın daha başarısız ve geriden gelen grubunu oluşturacaklardır, yani bu grup daha okula başlarken başarısızlık duygusuna </w:t>
      </w:r>
      <w:proofErr w:type="gramStart"/>
      <w:r w:rsidRPr="00D976EE">
        <w:rPr>
          <w:rFonts w:ascii="Verdana" w:eastAsia="Times New Roman" w:hAnsi="Verdana" w:cs="Arial"/>
          <w:color w:val="474747"/>
          <w:sz w:val="24"/>
          <w:szCs w:val="24"/>
          <w:lang w:eastAsia="tr-TR"/>
        </w:rPr>
        <w:t>mahkum</w:t>
      </w:r>
      <w:proofErr w:type="gramEnd"/>
      <w:r w:rsidRPr="00D976EE">
        <w:rPr>
          <w:rFonts w:ascii="Verdana" w:eastAsia="Times New Roman" w:hAnsi="Verdana" w:cs="Arial"/>
          <w:color w:val="474747"/>
          <w:sz w:val="24"/>
          <w:szCs w:val="24"/>
          <w:lang w:eastAsia="tr-TR"/>
        </w:rPr>
        <w:t xml:space="preserve"> edilecek ve bu duygu onlarla eğitim yaşamları boyunca gidecektir. Erken dönemde kazanılan başarısızlık duygusunun çocukların daha sonraları da kendilerine güven </w:t>
      </w:r>
      <w:r w:rsidRPr="00D976EE">
        <w:rPr>
          <w:rFonts w:ascii="Verdana" w:eastAsia="Times New Roman" w:hAnsi="Verdana" w:cs="Arial"/>
          <w:color w:val="474747"/>
          <w:sz w:val="24"/>
          <w:szCs w:val="24"/>
          <w:lang w:eastAsia="tr-TR"/>
        </w:rPr>
        <w:lastRenderedPageBreak/>
        <w:t>duymalarını engellediği bilimsel olarak gösterilmiştir. Erken dönemde başarısızlık duygusu edinen çocukların okuldan soğudukları ve okul yaşamını kısa sürede bıraktıkları yapılan araştırmaların çok net olarak ortaya koyduğu bir gerçektir. Dolayısıyla eğitime başlama yaşını aşağıya indirmenin önemli bir sonucu kendini başarısız görerek büyüyen ve dolayısıyla kendine güvensiz ve başarılı olabileceğine inancı kalmamış nesiller yetiştirmek olacaktır.</w:t>
      </w:r>
    </w:p>
    <w:p w:rsidR="0091039E" w:rsidRPr="00D976EE" w:rsidRDefault="00D976EE" w:rsidP="00D976EE">
      <w:pPr>
        <w:jc w:val="both"/>
        <w:rPr>
          <w:rFonts w:ascii="Verdana" w:hAnsi="Verdana"/>
          <w:sz w:val="24"/>
          <w:szCs w:val="24"/>
        </w:rPr>
      </w:pPr>
      <w:bookmarkStart w:id="0" w:name="_GoBack"/>
      <w:bookmarkEnd w:id="0"/>
    </w:p>
    <w:sectPr w:rsidR="0091039E" w:rsidRPr="00D976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20000287" w:usb1="00000000" w:usb2="00000000" w:usb3="00000000" w:csb0="000001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674B6"/>
    <w:multiLevelType w:val="multilevel"/>
    <w:tmpl w:val="89BA1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A65139"/>
    <w:multiLevelType w:val="multilevel"/>
    <w:tmpl w:val="5FF8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6EE"/>
    <w:rsid w:val="0035119D"/>
    <w:rsid w:val="00D976EE"/>
    <w:rsid w:val="00EB50CF"/>
    <w:rsid w:val="00FA43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D976EE"/>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D976EE"/>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D976EE"/>
    <w:rPr>
      <w:b/>
      <w:bCs/>
    </w:rPr>
  </w:style>
  <w:style w:type="character" w:customStyle="1" w:styleId="apple-converted-space">
    <w:name w:val="apple-converted-space"/>
    <w:basedOn w:val="VarsaylanParagrafYazTipi"/>
    <w:rsid w:val="00D976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D976EE"/>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D976EE"/>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D976EE"/>
    <w:rPr>
      <w:b/>
      <w:bCs/>
    </w:rPr>
  </w:style>
  <w:style w:type="character" w:customStyle="1" w:styleId="apple-converted-space">
    <w:name w:val="apple-converted-space"/>
    <w:basedOn w:val="VarsaylanParagrafYazTipi"/>
    <w:rsid w:val="00D97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57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4100</Characters>
  <Application>Microsoft Office Word</Application>
  <DocSecurity>0</DocSecurity>
  <Lines>34</Lines>
  <Paragraphs>9</Paragraphs>
  <ScaleCrop>false</ScaleCrop>
  <Company>-=[By NeC]=-</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cp:revision>
  <dcterms:created xsi:type="dcterms:W3CDTF">2017-07-11T08:44:00Z</dcterms:created>
  <dcterms:modified xsi:type="dcterms:W3CDTF">2017-07-11T08:44:00Z</dcterms:modified>
</cp:coreProperties>
</file>